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87E" w:rsidRDefault="004F287E"/>
    <w:p w:rsidR="004F287E" w:rsidRPr="004F287E" w:rsidRDefault="004F287E" w:rsidP="004F287E">
      <w:pPr>
        <w:jc w:val="center"/>
        <w:rPr>
          <w:b/>
        </w:rPr>
      </w:pPr>
      <w:r w:rsidRPr="004F287E">
        <w:rPr>
          <w:b/>
        </w:rPr>
        <w:t>Heureux, bienheureux</w:t>
      </w:r>
    </w:p>
    <w:p w:rsidR="004F287E" w:rsidRDefault="004F287E" w:rsidP="004F287E">
      <w:pPr>
        <w:jc w:val="center"/>
      </w:pPr>
      <w:r>
        <w:t>(Communauté des Béatitudes)</w:t>
      </w:r>
    </w:p>
    <w:p w:rsidR="004F287E" w:rsidRDefault="004F287E"/>
    <w:p w:rsidR="001F72C6" w:rsidRDefault="004F287E" w:rsidP="004F287E">
      <w:pPr>
        <w:jc w:val="center"/>
      </w:pPr>
      <w:r>
        <w:t>Heureux, bienheureux, (bis)</w:t>
      </w:r>
    </w:p>
    <w:p w:rsidR="004F287E" w:rsidRDefault="004F287E" w:rsidP="004F287E">
      <w:pPr>
        <w:jc w:val="center"/>
      </w:pPr>
      <w:r>
        <w:t>Vous qui avez faim (bis)</w:t>
      </w:r>
    </w:p>
    <w:p w:rsidR="004F287E" w:rsidRDefault="004F287E" w:rsidP="004F287E">
      <w:pPr>
        <w:jc w:val="center"/>
      </w:pPr>
      <w:r>
        <w:t>Dans le Royaume, vo</w:t>
      </w:r>
      <w:bookmarkStart w:id="0" w:name="_GoBack"/>
      <w:bookmarkEnd w:id="0"/>
      <w:r>
        <w:t>us serez rassasiés (bis)</w:t>
      </w:r>
    </w:p>
    <w:sectPr w:rsidR="004F28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87E"/>
    <w:rsid w:val="001F72C6"/>
    <w:rsid w:val="004F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Anne-Claire QUEDREUX</dc:creator>
  <cp:lastModifiedBy>Anne-Claire QUEDREUX</cp:lastModifiedBy>
  <cp:revision>1</cp:revision>
  <dcterms:created xsi:type="dcterms:W3CDTF">2017-10-03T09:42:00Z</dcterms:created>
  <dcterms:modified xsi:type="dcterms:W3CDTF">2017-10-03T09:44:00Z</dcterms:modified>
</cp:coreProperties>
</file>