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5B4" w:rsidRDefault="005F0568">
      <w:r>
        <w:rPr>
          <w:noProof/>
          <w:lang w:eastAsia="fr-FR"/>
        </w:rPr>
        <w:drawing>
          <wp:inline distT="0" distB="0" distL="0" distR="0">
            <wp:extent cx="5760720" cy="7892224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8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568" w:rsidRPr="005F0568" w:rsidRDefault="005F0568">
      <w:pPr>
        <w:rPr>
          <w:i/>
        </w:rPr>
      </w:pPr>
      <w:r>
        <w:rPr>
          <w:i/>
        </w:rPr>
        <w:t>Les belles histoires des Saints (Ed. Mame)</w:t>
      </w:r>
      <w:bookmarkStart w:id="0" w:name="_GoBack"/>
      <w:bookmarkEnd w:id="0"/>
    </w:p>
    <w:sectPr w:rsidR="005F0568" w:rsidRPr="005F05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568"/>
    <w:rsid w:val="005F0568"/>
    <w:rsid w:val="00AD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F0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05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F05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05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2015-12-17T13:14:00Z</dcterms:created>
  <dcterms:modified xsi:type="dcterms:W3CDTF">2015-12-17T13:14:00Z</dcterms:modified>
</cp:coreProperties>
</file>