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DB2" w:rsidRDefault="008B7E3F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VOIR LE BEAU EN L’AUTRE</w:t>
      </w:r>
    </w:p>
    <w:p w:rsidR="00796DB2" w:rsidRDefault="00796DB2">
      <w:pPr>
        <w:jc w:val="center"/>
        <w:rPr>
          <w:b/>
          <w:sz w:val="28"/>
        </w:rPr>
      </w:pPr>
    </w:p>
    <w:p w:rsidR="00796DB2" w:rsidRDefault="00796DB2">
      <w:pPr>
        <w:jc w:val="center"/>
        <w:rPr>
          <w:b/>
          <w:sz w:val="28"/>
        </w:rPr>
      </w:pPr>
    </w:p>
    <w:p w:rsidR="00796DB2" w:rsidRDefault="00796DB2">
      <w:pPr>
        <w:jc w:val="center"/>
        <w:rPr>
          <w:b/>
          <w:sz w:val="28"/>
        </w:rPr>
      </w:pPr>
    </w:p>
    <w:p w:rsidR="00796DB2" w:rsidRDefault="008B7E3F">
      <w:pPr>
        <w:pStyle w:val="Paragraphedeliste"/>
        <w:ind w:left="502"/>
        <w:rPr>
          <w:b/>
          <w:sz w:val="32"/>
        </w:rPr>
      </w:pPr>
      <w:proofErr w:type="spellStart"/>
      <w:r>
        <w:rPr>
          <w:b/>
          <w:sz w:val="32"/>
        </w:rPr>
        <w:t>Sag</w:t>
      </w:r>
      <w:proofErr w:type="spellEnd"/>
      <w:r>
        <w:rPr>
          <w:b/>
          <w:sz w:val="32"/>
        </w:rPr>
        <w:t xml:space="preserve"> 2 /23</w:t>
      </w:r>
    </w:p>
    <w:p w:rsidR="00796DB2" w:rsidRDefault="00796DB2">
      <w:pPr>
        <w:pStyle w:val="Paragraphedeliste"/>
        <w:ind w:left="502"/>
      </w:pPr>
    </w:p>
    <w:p w:rsidR="00796DB2" w:rsidRDefault="00796DB2">
      <w:pPr>
        <w:pStyle w:val="Paragraphedeliste"/>
        <w:ind w:left="502"/>
      </w:pPr>
    </w:p>
    <w:p w:rsidR="00796DB2" w:rsidRDefault="008B7E3F">
      <w:pPr>
        <w:pStyle w:val="Paragraphedeliste"/>
        <w:ind w:left="502"/>
        <w:rPr>
          <w:rFonts w:ascii="Times New Roman" w:hAnsi="Times New Roman"/>
        </w:rPr>
      </w:pPr>
      <w:r>
        <w:rPr>
          <w:rFonts w:ascii="Times New Roman" w:hAnsi="Times New Roman"/>
        </w:rPr>
        <w:t>Or Dieu a créé les humains en les destinant à une vie immortelle, il les a faits à l’image de ce qu’il est lui-même.</w:t>
      </w:r>
    </w:p>
    <w:p w:rsidR="00796DB2" w:rsidRDefault="00796DB2"/>
    <w:sectPr w:rsidR="00796DB2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8B7E3F">
      <w:pPr>
        <w:spacing w:after="0" w:line="240" w:lineRule="auto"/>
      </w:pPr>
      <w:r>
        <w:separator/>
      </w:r>
    </w:p>
  </w:endnote>
  <w:endnote w:type="continuationSeparator" w:id="0">
    <w:p w:rsidR="00000000" w:rsidRDefault="008B7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8B7E3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8B7E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96DB2"/>
    <w:rsid w:val="00796DB2"/>
    <w:rsid w:val="008B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2</cp:revision>
  <dcterms:created xsi:type="dcterms:W3CDTF">2015-01-06T14:37:00Z</dcterms:created>
  <dcterms:modified xsi:type="dcterms:W3CDTF">2015-01-06T14:37:00Z</dcterms:modified>
</cp:coreProperties>
</file>